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A88" w:rsidRDefault="00CC1A88" w:rsidP="0000299D">
      <w:pPr>
        <w:pStyle w:val="ConsPlusNormal"/>
      </w:pPr>
    </w:p>
    <w:p w:rsidR="00CC1A88" w:rsidRPr="0000299D" w:rsidRDefault="00CC1A88" w:rsidP="0000299D">
      <w:pPr>
        <w:pStyle w:val="ConsPlusNormal"/>
        <w:ind w:left="4395"/>
        <w:outlineLvl w:val="1"/>
        <w:rPr>
          <w:rFonts w:ascii="Times New Roman" w:hAnsi="Times New Roman" w:cs="Times New Roman"/>
          <w:sz w:val="20"/>
        </w:rPr>
      </w:pPr>
      <w:r w:rsidRPr="0000299D">
        <w:rPr>
          <w:rFonts w:ascii="Times New Roman" w:hAnsi="Times New Roman" w:cs="Times New Roman"/>
          <w:sz w:val="20"/>
        </w:rPr>
        <w:t>Приложение N 27</w:t>
      </w:r>
    </w:p>
    <w:p w:rsidR="00CC1A88" w:rsidRPr="0000299D" w:rsidRDefault="00CC1A88" w:rsidP="0000299D">
      <w:pPr>
        <w:pStyle w:val="ConsPlusNormal"/>
        <w:ind w:left="4395"/>
        <w:jc w:val="both"/>
        <w:rPr>
          <w:rFonts w:ascii="Times New Roman" w:hAnsi="Times New Roman" w:cs="Times New Roman"/>
          <w:sz w:val="20"/>
        </w:rPr>
      </w:pPr>
      <w:r w:rsidRPr="0000299D">
        <w:rPr>
          <w:rFonts w:ascii="Times New Roman" w:hAnsi="Times New Roman" w:cs="Times New Roman"/>
          <w:sz w:val="20"/>
        </w:rPr>
        <w:t>к Административному регламенту</w:t>
      </w:r>
    </w:p>
    <w:p w:rsidR="00CC1A88" w:rsidRPr="0000299D" w:rsidRDefault="00CC1A88" w:rsidP="0000299D">
      <w:pPr>
        <w:pStyle w:val="ConsPlusNormal"/>
        <w:ind w:left="4395"/>
        <w:jc w:val="both"/>
        <w:rPr>
          <w:rFonts w:ascii="Times New Roman" w:hAnsi="Times New Roman" w:cs="Times New Roman"/>
          <w:sz w:val="20"/>
        </w:rPr>
      </w:pPr>
      <w:r w:rsidRPr="0000299D">
        <w:rPr>
          <w:rFonts w:ascii="Times New Roman" w:hAnsi="Times New Roman" w:cs="Times New Roman"/>
          <w:sz w:val="20"/>
        </w:rPr>
        <w:t>предоставления органами местного</w:t>
      </w:r>
    </w:p>
    <w:p w:rsidR="00CC1A88" w:rsidRPr="0000299D" w:rsidRDefault="00CC1A88" w:rsidP="0000299D">
      <w:pPr>
        <w:pStyle w:val="ConsPlusNormal"/>
        <w:ind w:left="4395"/>
        <w:jc w:val="both"/>
        <w:rPr>
          <w:rFonts w:ascii="Times New Roman" w:hAnsi="Times New Roman" w:cs="Times New Roman"/>
          <w:sz w:val="20"/>
        </w:rPr>
      </w:pPr>
      <w:r w:rsidRPr="0000299D">
        <w:rPr>
          <w:rFonts w:ascii="Times New Roman" w:hAnsi="Times New Roman" w:cs="Times New Roman"/>
          <w:sz w:val="20"/>
        </w:rPr>
        <w:t>самоуправления муниципальных районов</w:t>
      </w:r>
    </w:p>
    <w:p w:rsidR="00CC1A88" w:rsidRPr="0000299D" w:rsidRDefault="00CC1A88" w:rsidP="0000299D">
      <w:pPr>
        <w:pStyle w:val="ConsPlusNormal"/>
        <w:ind w:left="4395"/>
        <w:jc w:val="both"/>
        <w:rPr>
          <w:rFonts w:ascii="Times New Roman" w:hAnsi="Times New Roman" w:cs="Times New Roman"/>
          <w:sz w:val="20"/>
        </w:rPr>
      </w:pPr>
      <w:r w:rsidRPr="0000299D">
        <w:rPr>
          <w:rFonts w:ascii="Times New Roman" w:hAnsi="Times New Roman" w:cs="Times New Roman"/>
          <w:sz w:val="20"/>
        </w:rPr>
        <w:t>и городских округов Краснодарского</w:t>
      </w:r>
    </w:p>
    <w:p w:rsidR="0000299D" w:rsidRPr="0000299D" w:rsidRDefault="00CC1A88" w:rsidP="0000299D">
      <w:pPr>
        <w:ind w:left="4395"/>
        <w:rPr>
          <w:rFonts w:eastAsia="Calibri"/>
          <w:sz w:val="20"/>
          <w:szCs w:val="20"/>
          <w:lang w:eastAsia="en-US"/>
        </w:rPr>
      </w:pPr>
      <w:r w:rsidRPr="0000299D">
        <w:rPr>
          <w:sz w:val="20"/>
          <w:szCs w:val="20"/>
        </w:rPr>
        <w:t xml:space="preserve">края </w:t>
      </w:r>
      <w:r w:rsidR="0000299D" w:rsidRPr="0000299D">
        <w:rPr>
          <w:rFonts w:eastAsia="Calibri"/>
          <w:sz w:val="20"/>
          <w:szCs w:val="20"/>
          <w:lang w:eastAsia="en-US"/>
        </w:rPr>
        <w:t xml:space="preserve">услуги по предоставлению субсидий гражданам, ведущим личное подсобное хозяйство, крестьянским (фермерским) хозяйствам, индивидуальным </w:t>
      </w:r>
      <w:r w:rsidR="0000299D">
        <w:rPr>
          <w:rFonts w:eastAsia="Calibri"/>
          <w:sz w:val="20"/>
          <w:szCs w:val="20"/>
          <w:lang w:eastAsia="en-US"/>
        </w:rPr>
        <w:t xml:space="preserve">                   </w:t>
      </w:r>
      <w:r w:rsidR="0000299D" w:rsidRPr="0000299D">
        <w:rPr>
          <w:rFonts w:eastAsia="Calibri"/>
          <w:sz w:val="20"/>
          <w:szCs w:val="20"/>
          <w:lang w:eastAsia="en-US"/>
        </w:rPr>
        <w:t>предпринимателям, осуществляющим деятельность</w:t>
      </w:r>
      <w:r w:rsidR="0000299D">
        <w:rPr>
          <w:rFonts w:eastAsia="Calibri"/>
          <w:sz w:val="20"/>
          <w:szCs w:val="20"/>
          <w:lang w:eastAsia="en-US"/>
        </w:rPr>
        <w:t xml:space="preserve">                  </w:t>
      </w:r>
      <w:r w:rsidR="0000299D" w:rsidRPr="0000299D">
        <w:rPr>
          <w:rFonts w:eastAsia="Calibri"/>
          <w:sz w:val="20"/>
          <w:szCs w:val="20"/>
          <w:lang w:eastAsia="en-US"/>
        </w:rPr>
        <w:t xml:space="preserve"> в области сельскохозяйственного производства</w:t>
      </w:r>
    </w:p>
    <w:p w:rsidR="00CC1A88" w:rsidRDefault="00CC1A88" w:rsidP="0000299D">
      <w:pPr>
        <w:pStyle w:val="ConsPlusNormal"/>
        <w:ind w:left="4395"/>
        <w:jc w:val="both"/>
      </w:pPr>
    </w:p>
    <w:p w:rsidR="00CC1A88" w:rsidRDefault="00CC1A88" w:rsidP="00CC1A88">
      <w:pPr>
        <w:pStyle w:val="ConsPlusTitle"/>
        <w:jc w:val="center"/>
      </w:pPr>
      <w:bookmarkStart w:id="0" w:name="P3008"/>
      <w:bookmarkEnd w:id="0"/>
      <w:r>
        <w:t>РАСЧЕТНЫЕ РАЗМЕРЫ</w:t>
      </w:r>
    </w:p>
    <w:p w:rsidR="00CC1A88" w:rsidRDefault="00CC1A88" w:rsidP="00CC1A88">
      <w:pPr>
        <w:pStyle w:val="ConsPlusTitle"/>
        <w:jc w:val="center"/>
      </w:pPr>
      <w:r>
        <w:t>СТАВОК СУБСИДИЙ ДЛЯ ПРЕДОСТАВЛЕНИЯ ФИНАНСОВОЙ</w:t>
      </w:r>
    </w:p>
    <w:p w:rsidR="00CC1A88" w:rsidRDefault="00CC1A88" w:rsidP="00CC1A88">
      <w:pPr>
        <w:pStyle w:val="ConsPlusTitle"/>
        <w:jc w:val="center"/>
      </w:pPr>
      <w:r>
        <w:t>ГОСУДАРСТВЕННОЙ ПОДДЕРЖКИ КРЕСТЬЯНСКИМ (ФЕРМЕРСКИМ)</w:t>
      </w:r>
    </w:p>
    <w:p w:rsidR="00CC1A88" w:rsidRDefault="00CC1A88" w:rsidP="00CC1A88">
      <w:pPr>
        <w:pStyle w:val="ConsPlusTitle"/>
        <w:jc w:val="center"/>
      </w:pPr>
      <w:r>
        <w:t xml:space="preserve">ХОЗЯЙСТВАМ И ИНДИВИДУАЛЬНЫМ ПРЕДПРИНИМАТЕЛЯМ, </w:t>
      </w:r>
      <w:bookmarkStart w:id="1" w:name="_GoBack"/>
      <w:bookmarkEnd w:id="1"/>
      <w:r>
        <w:t>ВЕДУЩИМ</w:t>
      </w:r>
    </w:p>
    <w:p w:rsidR="00CC1A88" w:rsidRDefault="00CC1A88" w:rsidP="00CC1A88">
      <w:pPr>
        <w:pStyle w:val="ConsPlusTitle"/>
        <w:jc w:val="center"/>
      </w:pPr>
      <w:r>
        <w:t>ДЕЯТЕЛЬНОСТЬ В ОБЛАСТИ СЕЛЬСКОХОЗЯЙСТВЕННОГО ПРОИЗВОДСТВА</w:t>
      </w:r>
    </w:p>
    <w:p w:rsidR="00CC1A88" w:rsidRDefault="00CC1A88" w:rsidP="00CC1A8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288"/>
        <w:gridCol w:w="5102"/>
      </w:tblGrid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Вид субсидии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Размер субсидии на затраты, понесенные в текущем финансовом году и четвертом квартале предыдущего года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3</w:t>
            </w:r>
          </w:p>
        </w:tc>
      </w:tr>
      <w:tr w:rsidR="00CC1A88" w:rsidTr="007828B2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CC1A88" w:rsidRDefault="00CC1A88" w:rsidP="007828B2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90" w:type="dxa"/>
            <w:gridSpan w:val="2"/>
            <w:tcBorders>
              <w:bottom w:val="nil"/>
            </w:tcBorders>
          </w:tcPr>
          <w:p w:rsidR="00CC1A88" w:rsidRDefault="00CC1A88" w:rsidP="007828B2">
            <w:pPr>
              <w:pStyle w:val="ConsPlusNormal"/>
              <w:jc w:val="center"/>
            </w:pPr>
            <w: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CC1A88" w:rsidTr="007828B2">
        <w:tblPrEx>
          <w:tblBorders>
            <w:insideH w:val="nil"/>
          </w:tblBorders>
        </w:tblPrEx>
        <w:tc>
          <w:tcPr>
            <w:tcW w:w="9070" w:type="dxa"/>
            <w:gridSpan w:val="3"/>
            <w:tcBorders>
              <w:top w:val="nil"/>
            </w:tcBorders>
          </w:tcPr>
          <w:p w:rsidR="00CC1A88" w:rsidRDefault="00CC1A88" w:rsidP="007828B2">
            <w:pPr>
              <w:pStyle w:val="ConsPlusNormal"/>
              <w:jc w:val="center"/>
            </w:pPr>
            <w:r>
              <w:t xml:space="preserve">(в ред. </w:t>
            </w:r>
            <w:hyperlink r:id="rId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Министерства сельского хозяйства и перерабатывающей промышленности Краснодарского края от 24.08.2018 N 305)</w:t>
            </w:r>
          </w:p>
        </w:tc>
      </w:tr>
      <w:tr w:rsidR="00CC1A88" w:rsidTr="007828B2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CC1A88" w:rsidRDefault="00CC1A88" w:rsidP="007828B2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90" w:type="dxa"/>
            <w:gridSpan w:val="2"/>
            <w:tcBorders>
              <w:bottom w:val="nil"/>
            </w:tcBorders>
          </w:tcPr>
          <w:p w:rsidR="00CC1A88" w:rsidRDefault="00CC1A88" w:rsidP="007828B2">
            <w:pPr>
              <w:pStyle w:val="ConsPlusNormal"/>
              <w:jc w:val="center"/>
            </w:pPr>
            <w:r>
              <w:t>Племенное и товарное поголовье коров, нетелей, ремонтных телок и козочек</w:t>
            </w:r>
          </w:p>
        </w:tc>
      </w:tr>
      <w:tr w:rsidR="00CC1A88" w:rsidTr="007828B2">
        <w:tblPrEx>
          <w:tblBorders>
            <w:insideH w:val="nil"/>
          </w:tblBorders>
        </w:tblPrEx>
        <w:tc>
          <w:tcPr>
            <w:tcW w:w="9070" w:type="dxa"/>
            <w:gridSpan w:val="3"/>
            <w:tcBorders>
              <w:top w:val="nil"/>
            </w:tcBorders>
          </w:tcPr>
          <w:p w:rsidR="00CC1A88" w:rsidRDefault="00CC1A88" w:rsidP="007828B2">
            <w:pPr>
              <w:pStyle w:val="ConsPlusNormal"/>
              <w:jc w:val="center"/>
            </w:pPr>
            <w: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Министерства сельского хозяйства и перерабатывающей промышленности Краснодарского края от 24.08.2018 N 305)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при приобретении 1 головы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60 рублей за 1 кг живого веса, но не более 50% от фактически понесенных затрат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при приобретении 2 голов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90 рублей за 1 кг живого веса, но не более 50% от фактически понесенных затрат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при приобретении 3 - 4 голов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120 рублей за 1 кг живого веса, но не более 50% от фактически понесенных затрат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при приобретении 5 и более голов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90" w:type="dxa"/>
            <w:gridSpan w:val="2"/>
          </w:tcPr>
          <w:p w:rsidR="00CC1A88" w:rsidRDefault="00CC1A88" w:rsidP="007828B2">
            <w:pPr>
              <w:pStyle w:val="ConsPlusNormal"/>
              <w:jc w:val="center"/>
            </w:pPr>
            <w:r>
              <w:t>Маточное поголовье племенных овец пород мясного направления "южная мясная", "романовская", "</w:t>
            </w:r>
            <w:proofErr w:type="spellStart"/>
            <w:r>
              <w:t>эдильбаевская</w:t>
            </w:r>
            <w:proofErr w:type="spellEnd"/>
            <w:r>
              <w:t>"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при приобретении до 20 голов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100 рублей за 1 кг живого веса, но не более 50% от фактически понесенных затрат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lastRenderedPageBreak/>
              <w:t>1.2.2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при приобретении более 20 голов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90" w:type="dxa"/>
            <w:gridSpan w:val="2"/>
          </w:tcPr>
          <w:p w:rsidR="00CC1A88" w:rsidRDefault="00CC1A88" w:rsidP="007828B2">
            <w:pPr>
              <w:pStyle w:val="ConsPlusNormal"/>
              <w:jc w:val="center"/>
            </w:pPr>
            <w:r>
              <w:t>Племенное поголовье кроликоматок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при приобретении племенного поголовья кроликоматок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400 рублей за 1 голову, но не более 50% от фактически понесенных затрат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8390" w:type="dxa"/>
            <w:gridSpan w:val="2"/>
          </w:tcPr>
          <w:p w:rsidR="00CC1A88" w:rsidRDefault="00CC1A88" w:rsidP="007828B2">
            <w:pPr>
              <w:pStyle w:val="ConsPlusNormal"/>
              <w:jc w:val="center"/>
            </w:pPr>
            <w:r>
              <w:t>Возмещение части затрат на приобретение молодняка кроликов, гусей, индеек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на приобретение молодняка кроликов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400 рублей за одну голову, но не более 50% от фактически понесенных затрат на приобретение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на приобретение молодняка гусей, индеек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100 рублей за одну голову, но не более 50% от фактически понесенных затрат на приобретение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390" w:type="dxa"/>
            <w:gridSpan w:val="2"/>
          </w:tcPr>
          <w:p w:rsidR="00CC1A88" w:rsidRDefault="00CC1A88" w:rsidP="007828B2">
            <w:pPr>
              <w:pStyle w:val="ConsPlusNormal"/>
              <w:jc w:val="center"/>
            </w:pPr>
            <w:r>
              <w:t>Возмещение части затрат на производство реализуемой продукции животноводства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за реализацию мяса крупного рогатого скота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5 рублей за 1 кг живого веса, но не более чем за 100000 кг в финансовом году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за реализацию молока (коров, коз)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2 рубля за 1 кг молока, но не более чем за 250000 кг в финансовом году</w:t>
            </w:r>
          </w:p>
        </w:tc>
      </w:tr>
      <w:tr w:rsidR="00CC1A88" w:rsidTr="007828B2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CC1A88" w:rsidRDefault="00CC1A88" w:rsidP="007828B2">
            <w:pPr>
              <w:pStyle w:val="ConsPlusNormal"/>
              <w:jc w:val="center"/>
              <w:outlineLvl w:val="2"/>
            </w:pPr>
            <w:r>
              <w:t>4</w:t>
            </w:r>
          </w:p>
        </w:tc>
        <w:tc>
          <w:tcPr>
            <w:tcW w:w="8390" w:type="dxa"/>
            <w:gridSpan w:val="2"/>
            <w:tcBorders>
              <w:bottom w:val="nil"/>
            </w:tcBorders>
          </w:tcPr>
          <w:p w:rsidR="00CC1A88" w:rsidRDefault="00CC1A88" w:rsidP="007828B2">
            <w:pPr>
              <w:pStyle w:val="ConsPlusNormal"/>
              <w:jc w:val="center"/>
            </w:pPr>
            <w: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CC1A88" w:rsidTr="007828B2">
        <w:tblPrEx>
          <w:tblBorders>
            <w:insideH w:val="nil"/>
          </w:tblBorders>
        </w:tblPrEx>
        <w:tc>
          <w:tcPr>
            <w:tcW w:w="9070" w:type="dxa"/>
            <w:gridSpan w:val="3"/>
            <w:tcBorders>
              <w:top w:val="nil"/>
            </w:tcBorders>
          </w:tcPr>
          <w:p w:rsidR="00CC1A88" w:rsidRDefault="00CC1A88" w:rsidP="007828B2">
            <w:pPr>
              <w:pStyle w:val="ConsPlusNormal"/>
              <w:jc w:val="center"/>
            </w:pPr>
            <w: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Министерства сельского хозяйства и перерабатывающей промышленности Краснодарского края от 24.08.2018 N 305)</w:t>
            </w:r>
          </w:p>
        </w:tc>
      </w:tr>
      <w:tr w:rsidR="00CC1A88" w:rsidTr="007828B2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CC1A88" w:rsidRDefault="00CC1A88" w:rsidP="007828B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288" w:type="dxa"/>
            <w:tcBorders>
              <w:bottom w:val="nil"/>
            </w:tcBorders>
          </w:tcPr>
          <w:p w:rsidR="00CC1A88" w:rsidRDefault="00CC1A88" w:rsidP="007828B2">
            <w:pPr>
              <w:pStyle w:val="ConsPlusNormal"/>
            </w:pPr>
            <w:r>
              <w:t>за искусственное осеменение крупного рогатого скота</w:t>
            </w:r>
          </w:p>
        </w:tc>
        <w:tc>
          <w:tcPr>
            <w:tcW w:w="5102" w:type="dxa"/>
            <w:tcBorders>
              <w:bottom w:val="nil"/>
            </w:tcBorders>
          </w:tcPr>
          <w:p w:rsidR="00CC1A88" w:rsidRDefault="00CC1A88" w:rsidP="007828B2">
            <w:pPr>
              <w:pStyle w:val="ConsPlusNormal"/>
            </w:pPr>
            <w:r>
              <w:t>500 рублей за одну голову, но не более 50% от фактически понесенных затрат</w:t>
            </w:r>
          </w:p>
        </w:tc>
      </w:tr>
      <w:tr w:rsidR="00CC1A88" w:rsidTr="007828B2">
        <w:tblPrEx>
          <w:tblBorders>
            <w:insideH w:val="nil"/>
          </w:tblBorders>
        </w:tblPrEx>
        <w:tc>
          <w:tcPr>
            <w:tcW w:w="9070" w:type="dxa"/>
            <w:gridSpan w:val="3"/>
            <w:tcBorders>
              <w:top w:val="nil"/>
            </w:tcBorders>
          </w:tcPr>
          <w:p w:rsidR="00CC1A88" w:rsidRDefault="00CC1A88" w:rsidP="007828B2">
            <w:pPr>
              <w:pStyle w:val="ConsPlusNormal"/>
              <w:jc w:val="both"/>
            </w:pPr>
            <w:r>
              <w:t xml:space="preserve">(в ред. </w:t>
            </w:r>
            <w:hyperlink r:id="rId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Министерства сельского хозяйства и перерабатывающей промышленности Краснодарского края от 24.08.2018 N 305)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за искусственное осеменение овец и коз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350 рублей за одну голову, но не более 50% от фактически понесенных затрат</w:t>
            </w:r>
          </w:p>
        </w:tc>
      </w:tr>
      <w:tr w:rsidR="00CC1A88" w:rsidTr="007828B2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CC1A88" w:rsidRDefault="00CC1A88" w:rsidP="007828B2">
            <w:pPr>
              <w:pStyle w:val="ConsPlusNormal"/>
              <w:jc w:val="center"/>
              <w:outlineLvl w:val="2"/>
            </w:pPr>
            <w:r>
              <w:t>5</w:t>
            </w:r>
          </w:p>
        </w:tc>
        <w:tc>
          <w:tcPr>
            <w:tcW w:w="8390" w:type="dxa"/>
            <w:gridSpan w:val="2"/>
            <w:tcBorders>
              <w:bottom w:val="nil"/>
            </w:tcBorders>
          </w:tcPr>
          <w:p w:rsidR="00CC1A88" w:rsidRDefault="00CC1A88" w:rsidP="007828B2">
            <w:pPr>
              <w:pStyle w:val="ConsPlusNormal"/>
              <w:jc w:val="both"/>
            </w:pPr>
            <w:r>
              <w:t xml:space="preserve">Исключен. - </w:t>
            </w:r>
            <w:hyperlink r:id="rId8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сельского хозяйства и перерабатывающей промышленности Краснодарского края от 24.08.2018 N 305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  <w:outlineLvl w:val="2"/>
            </w:pPr>
            <w:r>
              <w:t>6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20% от фактически понесенных затрат на приобретение, но не более 90000 рублей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  <w:outlineLvl w:val="2"/>
            </w:pPr>
            <w:r>
              <w:t>7</w:t>
            </w:r>
          </w:p>
        </w:tc>
        <w:tc>
          <w:tcPr>
            <w:tcW w:w="8390" w:type="dxa"/>
            <w:gridSpan w:val="2"/>
          </w:tcPr>
          <w:p w:rsidR="00CC1A88" w:rsidRDefault="00CC1A88" w:rsidP="007828B2">
            <w:pPr>
              <w:pStyle w:val="ConsPlusNormal"/>
              <w:jc w:val="center"/>
            </w:pPr>
            <w:r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строительство теплиц на металлическом и стеклопластиковом каркасе площадью не менее 100 кв. м каждая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350 рублей за 1 кв. метр, но не более 100% от фактически понесенных затрат и не более чем за 0,5 га в финансовом году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 xml:space="preserve">строительство теплиц на деревянном и комбинированном каркасе площадью не менее 100 кв. </w:t>
            </w:r>
            <w:r>
              <w:lastRenderedPageBreak/>
              <w:t>м каждая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lastRenderedPageBreak/>
              <w:t>150 рублей за 1 кв. метр, но не более 100% от фактически понесенных затрат и не более чем за 0,5 га в финансовом году</w:t>
            </w:r>
          </w:p>
        </w:tc>
      </w:tr>
      <w:tr w:rsidR="00CC1A88" w:rsidTr="007828B2">
        <w:tc>
          <w:tcPr>
            <w:tcW w:w="680" w:type="dxa"/>
          </w:tcPr>
          <w:p w:rsidR="00CC1A88" w:rsidRDefault="00CC1A88" w:rsidP="007828B2">
            <w:pPr>
              <w:pStyle w:val="ConsPlusNormal"/>
              <w:jc w:val="center"/>
              <w:outlineLvl w:val="2"/>
            </w:pPr>
            <w:r>
              <w:t>8</w:t>
            </w:r>
          </w:p>
        </w:tc>
        <w:tc>
          <w:tcPr>
            <w:tcW w:w="3288" w:type="dxa"/>
          </w:tcPr>
          <w:p w:rsidR="00CC1A88" w:rsidRDefault="00CC1A88" w:rsidP="007828B2">
            <w:pPr>
              <w:pStyle w:val="ConsPlusNormal"/>
            </w:pPr>
            <w:r>
              <w:t>Возмещение части затрат на приобретение технологического оборудования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</w:t>
            </w:r>
          </w:p>
        </w:tc>
        <w:tc>
          <w:tcPr>
            <w:tcW w:w="5102" w:type="dxa"/>
          </w:tcPr>
          <w:p w:rsidR="00CC1A88" w:rsidRDefault="00CC1A88" w:rsidP="007828B2">
            <w:pPr>
              <w:pStyle w:val="ConsPlusNormal"/>
            </w:pPr>
            <w:r>
              <w:t>20% от фактически понесенных затрат на приобретение, но не более 80000 рублей</w:t>
            </w:r>
          </w:p>
        </w:tc>
      </w:tr>
      <w:tr w:rsidR="00DD2242" w:rsidTr="007828B2">
        <w:tc>
          <w:tcPr>
            <w:tcW w:w="680" w:type="dxa"/>
          </w:tcPr>
          <w:p w:rsidR="00DD2242" w:rsidRDefault="00DD2242" w:rsidP="007828B2">
            <w:pPr>
              <w:pStyle w:val="ConsPlusNormal"/>
              <w:jc w:val="center"/>
              <w:outlineLvl w:val="2"/>
            </w:pPr>
            <w:r>
              <w:t>9</w:t>
            </w:r>
          </w:p>
        </w:tc>
        <w:tc>
          <w:tcPr>
            <w:tcW w:w="3288" w:type="dxa"/>
          </w:tcPr>
          <w:p w:rsidR="00DD2242" w:rsidRDefault="00DD2242" w:rsidP="007828B2">
            <w:pPr>
              <w:pStyle w:val="ConsPlusNormal"/>
            </w:pPr>
            <w:r>
              <w:t>Возмещение части затрат по наращиванию поголовья коров</w:t>
            </w:r>
          </w:p>
        </w:tc>
        <w:tc>
          <w:tcPr>
            <w:tcW w:w="5102" w:type="dxa"/>
          </w:tcPr>
          <w:p w:rsidR="00DD2242" w:rsidRDefault="00DD2242" w:rsidP="007828B2">
            <w:pPr>
              <w:pStyle w:val="ConsPlusNormal"/>
            </w:pPr>
            <w:r>
              <w:t>15 000 рублей на одну голову в финансовом году</w:t>
            </w:r>
          </w:p>
        </w:tc>
      </w:tr>
    </w:tbl>
    <w:p w:rsidR="00CC1A88" w:rsidRDefault="00CC1A88" w:rsidP="00CC1A88">
      <w:pPr>
        <w:pStyle w:val="ConsPlusNormal"/>
        <w:jc w:val="both"/>
      </w:pPr>
    </w:p>
    <w:p w:rsidR="00CC1A88" w:rsidRDefault="00CC1A88" w:rsidP="00CC1A88">
      <w:pPr>
        <w:pStyle w:val="ConsPlusNormal"/>
        <w:jc w:val="right"/>
      </w:pPr>
      <w:r>
        <w:t>Заместитель министра</w:t>
      </w:r>
    </w:p>
    <w:p w:rsidR="00CC1A88" w:rsidRDefault="00CC1A88" w:rsidP="00CC1A88">
      <w:pPr>
        <w:pStyle w:val="ConsPlusNormal"/>
        <w:jc w:val="right"/>
      </w:pPr>
      <w:r>
        <w:t>сельского хозяйства и перерабатывающей</w:t>
      </w:r>
    </w:p>
    <w:p w:rsidR="00CC1A88" w:rsidRDefault="00CC1A88" w:rsidP="00CC1A88">
      <w:pPr>
        <w:pStyle w:val="ConsPlusNormal"/>
        <w:jc w:val="right"/>
      </w:pPr>
      <w:r>
        <w:t>промышленности Краснодарского края</w:t>
      </w:r>
    </w:p>
    <w:p w:rsidR="00CC1A88" w:rsidRDefault="00CC1A88" w:rsidP="00CC1A88">
      <w:pPr>
        <w:pStyle w:val="ConsPlusNormal"/>
        <w:jc w:val="right"/>
      </w:pPr>
      <w:r>
        <w:t>К.Н.ТЕРТИЦА</w:t>
      </w:r>
    </w:p>
    <w:p w:rsidR="00CC1A88" w:rsidRDefault="00CC1A88" w:rsidP="00CC1A88">
      <w:pPr>
        <w:pStyle w:val="ConsPlusNormal"/>
        <w:jc w:val="both"/>
      </w:pPr>
    </w:p>
    <w:p w:rsidR="00CC1A88" w:rsidRDefault="00CC1A88" w:rsidP="00CC1A88">
      <w:pPr>
        <w:pStyle w:val="ConsPlusNormal"/>
        <w:jc w:val="both"/>
      </w:pPr>
    </w:p>
    <w:p w:rsidR="00376326" w:rsidRDefault="00376326"/>
    <w:sectPr w:rsidR="00376326" w:rsidSect="0000299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376326"/>
    <w:rsid w:val="00C01DE5"/>
    <w:rsid w:val="00CC1A88"/>
    <w:rsid w:val="00DB31C6"/>
    <w:rsid w:val="00DD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ADB57C76AD21C460E3323D7B76C99C6E8896E67C06050C2B9AE6783F68060CE10BE8E5B1DA5C96B7C25F54F16405C3BE52FA5441892E45A42148U9j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0ADB57C76AD21C460E3323D7B76C99C6E8896E67C06050C2B9AE6783F68060CE10BE8E5B1DA5C96B7C25F55F16405C3BE52FA5441892E45A42148U9j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ADB57C76AD21C460E3323D7B76C99C6E8896E67C06050C2B9AE6783F68060CE10BE8E5B1DA5C96B7C25E5CF16405C3BE52FA5441892E45A42148U9jAL" TargetMode="External"/><Relationship Id="rId5" Type="http://schemas.openxmlformats.org/officeDocument/2006/relationships/hyperlink" Target="consultantplus://offline/ref=80ADB57C76AD21C460E3323D7B76C99C6E8896E67C06050C2B9AE6783F68060CE10BE8E5B1DA5C96B7C25E52F16405C3BE52FA5441892E45A42148U9jA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0ADB57C76AD21C460E3323D7B76C99C6E8896E67C06050C2B9AE6783F68060CE10BE8E5B1DA5C96B7C25E53F16405C3BE52FA5441892E45A42148U9jA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Субсидии1</cp:lastModifiedBy>
  <cp:revision>5</cp:revision>
  <dcterms:created xsi:type="dcterms:W3CDTF">2020-05-20T11:39:00Z</dcterms:created>
  <dcterms:modified xsi:type="dcterms:W3CDTF">2020-05-28T07:27:00Z</dcterms:modified>
</cp:coreProperties>
</file>